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CF49F1" w:rsidRPr="005224E0" w:rsidRDefault="00CF49F1" w:rsidP="00CF49F1">
      <w:pPr>
        <w:pStyle w:val="20"/>
        <w:shd w:val="clear" w:color="auto" w:fill="auto"/>
        <w:spacing w:line="360" w:lineRule="auto"/>
        <w:rPr>
          <w:b/>
        </w:rPr>
      </w:pPr>
      <w:bookmarkStart w:id="1" w:name="bookmark45"/>
      <w:r w:rsidRPr="005224E0">
        <w:rPr>
          <w:b/>
        </w:rPr>
        <w:t>Риск-ориентированное государственное муниципальное</w:t>
      </w:r>
      <w:bookmarkStart w:id="2" w:name="bookmark46"/>
      <w:bookmarkEnd w:id="1"/>
      <w:r w:rsidRPr="005224E0">
        <w:rPr>
          <w:b/>
        </w:rPr>
        <w:t xml:space="preserve"> управление</w:t>
      </w:r>
      <w:bookmarkEnd w:id="2"/>
    </w:p>
    <w:p w:rsidR="00CF49F1" w:rsidRPr="005224E0" w:rsidRDefault="00CF49F1" w:rsidP="00CF4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3" w:name="_GoBack"/>
      <w:bookmarkEnd w:id="3"/>
      <w:r>
        <w:t>очная</w:t>
      </w:r>
      <w:r w:rsidRPr="005224E0">
        <w:t xml:space="preserve"> форма обучения.</w:t>
      </w:r>
    </w:p>
    <w:p w:rsidR="009B7B38" w:rsidRPr="005224E0" w:rsidRDefault="00CF49F1" w:rsidP="00236278">
      <w:pPr>
        <w:pStyle w:val="20"/>
        <w:shd w:val="clear" w:color="auto" w:fill="auto"/>
        <w:tabs>
          <w:tab w:val="left" w:pos="404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236278" w:rsidRPr="00236278">
        <w:t>- формирование у студентов следующих компетенций: 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организаций.</w:t>
      </w:r>
    </w:p>
    <w:p w:rsidR="00CF49F1" w:rsidRPr="005224E0" w:rsidRDefault="00CF49F1" w:rsidP="00CF4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«Риск- ориентированное государственное муниципальное управление» </w:t>
      </w:r>
      <w:r w:rsidR="009B7B38" w:rsidRPr="009B7B38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9B7B38" w:rsidRPr="009B7B38">
        <w:t>управление .</w:t>
      </w:r>
      <w:proofErr w:type="gramEnd"/>
    </w:p>
    <w:p w:rsidR="00CF49F1" w:rsidRPr="005224E0" w:rsidRDefault="00CF49F1" w:rsidP="00CF49F1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442A79" w:rsidRPr="00AF4C57" w:rsidRDefault="00CF49F1" w:rsidP="00CF4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Признаки ситуации риска. Вероятность и тяжесть как основные параметры оценки факторов риска. Типологии факторов риска. Вероятностные методы оценки риска. Экспертные методы оценки риска. Методы и способы уменьшения риска. Психологические факторы, способствующие и препятствующие принятию эффективных решений в условиях риска. Основные методы защиты персонала и населения от возможных последствий аварий, </w:t>
      </w:r>
      <w:r w:rsidRPr="005224E0">
        <w:lastRenderedPageBreak/>
        <w:t>катастроф, стихийных бедствий.</w:t>
      </w:r>
    </w:p>
    <w:sectPr w:rsidR="00442A7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36278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B7B38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45A6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C0CA"/>
  <w15:docId w15:val="{00B9A370-8C31-4B28-B10E-CD5AFC4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EF879-60F3-45B7-BCE8-7C13F126EBE6}"/>
</file>

<file path=customXml/itemProps2.xml><?xml version="1.0" encoding="utf-8"?>
<ds:datastoreItem xmlns:ds="http://schemas.openxmlformats.org/officeDocument/2006/customXml" ds:itemID="{BCE02FF2-807F-4AA9-8F49-175BF4DDFFFC}"/>
</file>

<file path=customXml/itemProps3.xml><?xml version="1.0" encoding="utf-8"?>
<ds:datastoreItem xmlns:ds="http://schemas.openxmlformats.org/officeDocument/2006/customXml" ds:itemID="{212E1CE2-3103-4E5B-82C4-BC5F8D1A7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2018-04-02T11:32:00Z</dcterms:created>
  <dcterms:modified xsi:type="dcterms:W3CDTF">2020-11-17T12:11:00Z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